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课时评价作业（六） </w:t>
      </w:r>
      <w:r>
        <w:rPr>
          <w:b/>
          <w:bCs/>
          <w:sz w:val="32"/>
          <w:szCs w:val="32"/>
          <w:vertAlign w:val="superscript"/>
        </w:rPr>
        <w:t xml:space="preserve">*</w:t>
      </w:r>
      <w:r>
        <w:rPr>
          <w:b/>
          <w:bCs/>
          <w:sz w:val="32"/>
          <w:szCs w:val="32"/>
        </w:rPr>
        <w:t xml:space="preserve">望海潮（东南形胜）</w:t>
      </w:r>
    </w:p>
    <w:p>
      <w:pPr>
        <w:spacing w:before="0" w:after="0" w:lineRule="auto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：30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1．请写出词中空缺的字词。（5分）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东南形胜，三吴都会，钱塘自古繁华。烟柳画桥，风帘翠①（  ），参差十万人家。云树绕②（  ）沙，怒涛卷霜雪，天③（  ）无涯。市列珠④（  ），户盈罗⑤（  ），竞豪奢。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重湖叠⑥（  ）清嘉，有三秋桂子，十里荷花。羌管弄晴，菱歌泛夜，嬉嬉钓叟莲娃。千骑拥高牙，乘醉听⑦（  ）鼓，⑧（  ）赏烟霞。异日图将好景，归去凤池夸。</w:t>
      </w:r>
    </w:p>
    <w:p>
      <w:pPr>
        <w:spacing w:before="0" w:after="0" w:lineRule="auto"/>
      </w:pPr>
      <w:r>
        <w:rPr>
          <w:color w:val="ff0000"/>
        </w:rPr>
        <w:t xml:space="preserve">【答案】幕； 堤； 堑； 玑； 绮； 山献； 箫； 吟； （写错一处扣1分，扣完为止）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2．下列对加点词语的解释，不正确的一项是（3分）（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东南</w:t>
      </w:r>
      <w:r>
        <w:rPr>
          <w:em w:val="dot"/>
        </w:rPr>
        <w:t xml:space="preserve">形胜</w:t>
      </w:r>
      <w:r>
        <w:t xml:space="preserve"/>
        <w:tab/>
        <w:t xml:space="preserve">形胜：交通便利</w:t>
      </w:r>
    </w:p>
    <w:p>
      <w:pPr>
        <w:tabs>
          <w:tab w:val="left" w:pos="3514"/>
        </w:tabs>
        <w:spacing w:before="0" w:after="0" w:lineRule="auto"/>
      </w:pPr>
      <w:r>
        <w:t xml:space="preserve">B. </w:t>
      </w:r>
      <w:r>
        <w:rPr>
          <w:em w:val="dot"/>
        </w:rPr>
        <w:t xml:space="preserve">参差</w:t>
      </w:r>
      <w:r>
        <w:t xml:space="preserve">十万人家</w:t>
        <w:tab/>
        <w:t xml:space="preserve">参差：长短、高低不齐的样子</w:t>
      </w:r>
    </w:p>
    <w:p>
      <w:pPr>
        <w:tabs>
          <w:tab w:val="left" w:pos="3514"/>
        </w:tabs>
        <w:spacing w:before="0" w:after="0" w:lineRule="auto"/>
      </w:pPr>
      <w:r>
        <w:t xml:space="preserve">C. </w:t>
      </w:r>
      <w:r>
        <w:rPr>
          <w:em w:val="dot"/>
        </w:rPr>
        <w:t xml:space="preserve">云树</w:t>
      </w:r>
      <w:r>
        <w:t xml:space="preserve">绕堤沙</w:t>
        <w:tab/>
        <w:t xml:space="preserve">云树：高耸入云的树木</w:t>
      </w:r>
    </w:p>
    <w:p>
      <w:pPr>
        <w:tabs>
          <w:tab w:val="left" w:pos="3514"/>
        </w:tabs>
        <w:spacing w:before="0" w:after="0" w:lineRule="auto"/>
      </w:pPr>
      <w:r>
        <w:t xml:space="preserve">D. 市列</w:t>
      </w:r>
      <w:r>
        <w:rPr>
          <w:em w:val="dot"/>
        </w:rPr>
        <w:t xml:space="preserve">珠玑</w:t>
      </w:r>
      <w:r>
        <w:t xml:space="preserve"/>
        <w:tab/>
        <w:t xml:space="preserve">珠玑：珠宝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【解析】形胜：山川壮美之地。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3．下列各句中，加点词语的古今意义相同的一项是（3分）（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钱塘自古</w:t>
      </w:r>
      <w:r>
        <w:rPr>
          <w:em w:val="dot"/>
        </w:rPr>
        <w:t xml:space="preserve">繁华</w:t>
      </w:r>
      <w:r>
        <w:t xml:space="preserve"/>
        <w:tab/>
        <w:t xml:space="preserve">B. 有</w:t>
      </w:r>
      <w:r>
        <w:rPr>
          <w:em w:val="dot"/>
        </w:rPr>
        <w:t xml:space="preserve">三秋</w:t>
      </w:r>
      <w:r>
        <w:t xml:space="preserve">桂子，十里荷花</w:t>
      </w:r>
    </w:p>
    <w:p>
      <w:pPr>
        <w:tabs>
          <w:tab w:val="left" w:pos="3514"/>
        </w:tabs>
        <w:spacing w:before="0" w:after="0" w:lineRule="auto"/>
      </w:pPr>
      <w:r>
        <w:t xml:space="preserve">C. </w:t>
      </w:r>
      <w:r>
        <w:rPr>
          <w:em w:val="dot"/>
        </w:rPr>
        <w:t xml:space="preserve">共事</w:t>
      </w:r>
      <w:r>
        <w:t xml:space="preserve">二三年</w:t>
        <w:tab/>
        <w:t xml:space="preserve">D. 烟柳</w:t>
      </w:r>
      <w:r>
        <w:rPr>
          <w:em w:val="dot"/>
        </w:rPr>
        <w:t xml:space="preserve">画桥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【解析】A项，繁华，古今义都是“繁荣热闹”。B项，三秋，古义，农历九月；今义，三年。C项，共事，古义，一起过日子；今义，在一起工作。D项，画桥，古义，雕饰华丽的桥；今义，画桥梁。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4．下列对诗歌内容的理解和赏析，不正确的一项是（3分）（  ）</w:t>
      </w:r>
    </w:p>
    <w:p>
      <w:pPr>
        <w:spacing w:before="0" w:after="0" w:lineRule="auto"/>
      </w:pPr>
      <w:r>
        <w:t xml:space="preserve">A. 这首词开篇以鸟瞰式镜头摄下杭州的全貌，点出杭州位置的重要、历史的悠久，揭示出所咏主题。</w:t>
      </w:r>
    </w:p>
    <w:p>
      <w:pPr>
        <w:spacing w:before="0" w:after="0" w:lineRule="auto"/>
      </w:pPr>
      <w:r>
        <w:t xml:space="preserve">B. “烟柳画桥，风帘翠幕，参差十万人家”三句，从不同角度描写了杭州的自然风光和都市的繁华热闹，“参差”一词生动地表现出房屋高低错落的景象。</w:t>
      </w:r>
    </w:p>
    <w:p>
      <w:pPr>
        <w:spacing w:before="0" w:after="0" w:lineRule="auto"/>
      </w:pPr>
      <w:r>
        <w:t xml:space="preserve">C. “云树绕堤沙，怒涛卷霜雪，天堑无涯”三句，由市内说到郊外，只见钱塘江堤上，行行树木，远远望去，郁郁苍苍，高耸入云。一个“绕”字，写出了长堤的迤逦曲折。</w:t>
      </w:r>
    </w:p>
    <w:p>
      <w:pPr>
        <w:spacing w:before="0" w:after="0" w:lineRule="auto"/>
      </w:pPr>
      <w:r>
        <w:t xml:space="preserve">D. 词的下片重点描写西湖，“重湖叠山献清嘉，有三秋桂子，十里荷花”这几句从湖山胜概、四时风物、昼夜笙歌、湖中人物四个方面描绘了西湖的美景。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【解析】“重湖叠山献清嘉，有三秋桂子，十里荷花”主要从湖山胜概、四时风物方面描绘西湖美景，未涉及昼夜笙歌、湖中人物方面。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5．补写出下列句子中的空缺部分。（7分）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（1） 《望海潮》中描写杭州地理位置重要、历史悠久，奠定全词繁华基调的句子是“_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（2） 柳永在《望海潮》中用“_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”描写了钱塘江堤上树木郁郁苍苍、江水汹涌澎湃的壮观景象。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（3） 柳永《望海潮》中从嗅觉、视觉角度展现西湖夏、秋美景的句子是“_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”。</w:t>
      </w:r>
    </w:p>
    <w:p>
      <w:pPr>
        <w:spacing w:before="0" w:after="0" w:lineRule="auto"/>
      </w:pPr>
      <w:r>
        <w:rPr>
          <w:color w:val="ff0000"/>
        </w:rPr>
        <w:t xml:space="preserve">【答案】（1） 东南形胜；三吴都会；钱塘自古繁华</w:t>
      </w:r>
    </w:p>
    <w:p>
      <w:pPr>
        <w:spacing w:before="0" w:after="0" w:lineRule="auto"/>
      </w:pPr>
      <w:r>
        <w:rPr>
          <w:color w:val="ff0000"/>
        </w:rPr>
        <w:t xml:space="preserve">（2） 云树绕堤沙；怒涛卷霜雪</w:t>
      </w:r>
    </w:p>
    <w:p>
      <w:pPr>
        <w:spacing w:before="0" w:after="0" w:lineRule="auto"/>
      </w:pPr>
      <w:r>
        <w:rPr>
          <w:color w:val="ff0000"/>
        </w:rPr>
        <w:t xml:space="preserve">（3） 有三秋桂子；十里荷花；（每空1分，写错字不得分）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阅读下面这首词，完成题目。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木兰花慢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柳 永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拆桐花烂熳，乍疏雨、洗清明。正艳杏烧林，缃桃绣野，芳景如屏。倾城，尽寻胜去，骤雕鞍绀幰出郊坰。风暖繁弦脆管，万家竞奏新声。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盈盈，斗草踏青。人艳冶，递逢迎。向路旁往往，遗簪堕珥，珠翠纵横。欢情，对佳丽地，信金罍罄竭玉山倾。拚却明朝永日，画堂一枕春酲。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6．下列对这首词的理解和赏析，不正确的一项是（3分）（  ）</w:t>
      </w:r>
    </w:p>
    <w:p>
      <w:pPr>
        <w:spacing w:before="0" w:after="0" w:lineRule="auto"/>
      </w:pPr>
      <w:r>
        <w:t xml:space="preserve">A. 上阕开篇描绘了桐花盛开、疏雨初晴的清明美景，接着用“艳杏烧林，缃桃绣野”，从视觉角度，以夸张、对偶手法展现了杏花盛开、桃花缤纷的绚烂春景。</w:t>
      </w:r>
    </w:p>
    <w:p>
      <w:pPr>
        <w:spacing w:before="0" w:after="0" w:lineRule="auto"/>
      </w:pPr>
      <w:r>
        <w:t xml:space="preserve">B. “倾城，尽寻胜去，骤雕鞍绀幰出郊坰”，描写了全城之人倾城而出，骑马乘车前往郊外踏青的热闹场景，一个“骤”字生动地表现出人们急切奔赴郊外的心情。</w:t>
      </w:r>
    </w:p>
    <w:p>
      <w:pPr>
        <w:spacing w:before="0" w:after="0" w:lineRule="auto"/>
      </w:pPr>
      <w:r>
        <w:t xml:space="preserve">C. “风暖繁弦脆管，万家竞奏新声”，通过对暖风、音乐的描写，营造出温馨欢快的氛围，从侧面表现了人们在清明时节的欢乐心情，也暗示了社会的安定祥和。</w:t>
      </w:r>
    </w:p>
    <w:p>
      <w:pPr>
        <w:spacing w:before="0" w:after="0" w:lineRule="auto"/>
      </w:pPr>
      <w:r>
        <w:t xml:space="preserve">D. 下阕“盈盈，斗草踏青。人艳冶，递逢迎”，描写了女子们在郊外斗草，踏青，打扮艳丽，相互招呼的场景，直接抒发了柳永对美好春天的向往之情。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7．这首词与《望海潮》在描写内容和情感表达上有何异同？请简要分析。（6分）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【答案】6．D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7．（1）相同点：①内容方面，都描绘了地域的美好风貌与热闹场景，展现当地的生活气息。《望海潮》呈现杭州的湖光山色、市井繁华；本词勾勒清明城郊踏青游乐盛景。②情感方面，均表达对所写场景的喜爱和赞美，传递出对美好事物、欢乐氛围的欣赏陶醉。（3分）</w:t>
      </w:r>
    </w:p>
    <w:p>
      <w:pPr>
        <w:spacing w:before="0" w:after="0" w:lineRule="auto"/>
      </w:pPr>
      <w:r>
        <w:rPr>
          <w:color w:val="ff0000"/>
        </w:rPr>
        <w:t xml:space="preserve">（2）不同点：①内容方面，《望海潮》侧重全景式刻画，涵盖自然景观、都市经济、官民生活等，内容全面。本词围绕城郊踏青民俗，详写女子游乐、人们宴饮等细节，内容具有时令性与生活细节性。②情感方面，《望海潮》暗含对杭州官员的称颂，有干谒目的。本词主要抒发清明踏青的欢乐、对当下游乐的沉醉，无其他诉求。（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6．“直接抒发”错误，下阕这几句通过描写女子们的活动，展现出清明时节热闹、欢乐的场景，是借景抒情。</w:t>
      </w:r>
    </w:p>
    <w:p>
      <w:pPr>
        <w:spacing w:before="0" w:after="0" w:lineRule="auto"/>
      </w:pPr>
      <w:r>
        <w:rPr>
          <w:color w:val="0000ff"/>
        </w:rPr>
        <w:t xml:space="preserve">7．</w:t>
      </w: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木兰花慢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柳 永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桐花绽放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绚丽烂漫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一阵稀疏的春雨过后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郊外一片清明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如同被洗过一般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杏花开放好像燃烧的火焰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缃桃花娇艳美丽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它们装扮着郊野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美景似画屏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清明时节人们倾城而出去踏青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都是为了欣赏胜景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人们纵马驾车奔向远郊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暖风中阵阵管弦声飘入耳中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千家万户竞相奏起新颖美妙的音乐</w:t>
      </w:r>
      <w:r>
        <w:rPr>
          <w:color w:val="0000ff"/>
        </w:rPr>
        <w:t xml:space="preserve">。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踏青队伍里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少女们采花斗草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艳丽妖冶的歌女递身迎合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对面路旁到处可见人们的遗簪坠珥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盛装美女真是不可计数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面对众多佳丽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欢爱之情油然而生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纵情畅饮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陶然大醉如玉山倾倒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甘愿明日醉卧画堂</w:t>
      </w:r>
      <w:r>
        <w:rPr>
          <w:color w:val="0000ff"/>
        </w:rPr>
        <w:t xml:space="preserve">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75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75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2025-07-25T06:25:29.749Z</dcterms:created>
  <dcterms:modified xsi:type="dcterms:W3CDTF">2025-07-25T06:25:29.749Z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